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04" w:rsidRPr="00DB5004" w:rsidRDefault="00DB5004" w:rsidP="00DB50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5004">
        <w:rPr>
          <w:rFonts w:ascii="Times New Roman" w:eastAsia="Times New Roman" w:hAnsi="Times New Roman" w:cs="Times New Roman"/>
          <w:b/>
          <w:bCs/>
          <w:sz w:val="27"/>
          <w:szCs w:val="27"/>
        </w:rPr>
        <w:t>Orchestrating Effective Discussions</w:t>
      </w:r>
    </w:p>
    <w:p w:rsidR="00DB5004" w:rsidRPr="00DB5004" w:rsidRDefault="00DB5004" w:rsidP="00DB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Discussion is appropriate for enabling students to do the following: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Apply information delivered through instructor-directed means to situations they perceive as relevant.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Evaluate the validity of their previously held beliefs.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Analyze the diverse perspectives of other students, within the class--a significant intellectual need among younger students, who (many would say) have largely been conditioned to be self-absorbed.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Synthesize material delivered from diverse sources--textbook reading, the instructor, and other students from a range of backgrounds.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Evaluate the evidence and logic provided by others against their own developing knowledge base.</w:t>
      </w:r>
    </w:p>
    <w:p w:rsidR="00DB5004" w:rsidRPr="00DB5004" w:rsidRDefault="00DB5004" w:rsidP="00DB50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Gain motivation for pursuit of additional learning.</w:t>
      </w:r>
    </w:p>
    <w:p w:rsidR="00DB5004" w:rsidRPr="00DB5004" w:rsidRDefault="00DB5004" w:rsidP="00DB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To achieve an atmosphere in which classroom discussions achieve their fullest potential, employ the following common-sense practices: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Early in the term, break the class into smaller groups of no more than five students (sometimes called "buzz groups") to discuss a critical question.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Establish ground rules for discussion groups, including the valuing of all opinions and the expectation of some participation from each student.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Before discussion begins, have students introduce themselves to each other and select a spokesperson for reporting their collective conclusions.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Monitor the discussion within groups to ensure that "ground rules" are understood and followed.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Elicit participation from all students by posing nonthreatening, "opinion" questions.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Have each group report their finding in an orderly way, encouraging amplification of key points.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Summarize the overall activity by citing appropriate points you heard within groups and asking for illumination from individuals making those points.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In subsequent classes, expand group sizes somewhat.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After an appropriate class culture of tolerance and openness is established, begin posing relatively broad, yet not overly abstract, questions to the entire class, </w:t>
      </w:r>
      <w:proofErr w:type="gramStart"/>
      <w:r w:rsidRPr="00DB5004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 encourage them to apply course concepts through subsequent questions.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Pause to allow students ample time to mentally process questions, encouraging their more grounded response which will build confidence and encourage heightened engagement.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Call on a respondent who has raised a hand or who has through less obvious nonverbal signals indicated a willingness to participate.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Scan the entire room so that you subsequently call on someone physically distant from the present speaker, creating a more dynamic atmosphere.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Avoid calling on those whose body language indicates they are not mentally engaged--it will only stifle their future and others' present participation.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Encourage involvement of nonparticipants out of earshot of other students.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lastRenderedPageBreak/>
        <w:t>Provide feedback on the positive components of responses, especially from those who have heretofore been reluctant to participate.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Be reluctant to directly criticize an "incorrect" response; instead, ask if someone "sees it another way," being sure to clarify the correct information before moving the discussion along.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When discussion bogs down, summarize appropriate points before posing an additional question.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Be extremely careful about providing the single, "correct" answer before students have had a chance to formulate their own responses.  Premature explanations from the instructor condition students to wait for such responses in subsequent discussions and stifle their mental engagement.</w:t>
      </w:r>
    </w:p>
    <w:p w:rsidR="00DB5004" w:rsidRPr="00DB5004" w:rsidRDefault="00DB5004" w:rsidP="00DB50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sz w:val="24"/>
          <w:szCs w:val="24"/>
        </w:rPr>
        <w:t>Close discussion positively by asking if someone would like "the final word" or by stating how the conclusions apply to the course objectives.</w:t>
      </w:r>
    </w:p>
    <w:p w:rsidR="00DB5004" w:rsidRPr="00DB5004" w:rsidRDefault="00DB5004" w:rsidP="00DB50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0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Source:  </w:t>
      </w:r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Lyons, </w:t>
      </w:r>
      <w:proofErr w:type="spellStart"/>
      <w:r w:rsidRPr="00DB5004">
        <w:rPr>
          <w:rFonts w:ascii="Times New Roman" w:eastAsia="Times New Roman" w:hAnsi="Times New Roman" w:cs="Times New Roman"/>
          <w:sz w:val="24"/>
          <w:szCs w:val="24"/>
        </w:rPr>
        <w:t>Kysilka</w:t>
      </w:r>
      <w:proofErr w:type="spellEnd"/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5004">
        <w:rPr>
          <w:rFonts w:ascii="Times New Roman" w:eastAsia="Times New Roman" w:hAnsi="Times New Roman" w:cs="Times New Roman"/>
          <w:sz w:val="24"/>
          <w:szCs w:val="24"/>
        </w:rPr>
        <w:t>Pawlas</w:t>
      </w:r>
      <w:proofErr w:type="spellEnd"/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B5004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B500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Adjunct Professor's Guide to Success</w:t>
      </w:r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B5004">
        <w:rPr>
          <w:rFonts w:ascii="Times New Roman" w:eastAsia="Times New Roman" w:hAnsi="Times New Roman" w:cs="Times New Roman"/>
          <w:sz w:val="24"/>
          <w:szCs w:val="24"/>
        </w:rPr>
        <w:t>Allyn</w:t>
      </w:r>
      <w:proofErr w:type="spellEnd"/>
      <w:r w:rsidRPr="00DB5004">
        <w:rPr>
          <w:rFonts w:ascii="Times New Roman" w:eastAsia="Times New Roman" w:hAnsi="Times New Roman" w:cs="Times New Roman"/>
          <w:sz w:val="24"/>
          <w:szCs w:val="24"/>
        </w:rPr>
        <w:t xml:space="preserve"> &amp; Bacon, Needham Heights, MA, 1999. </w:t>
      </w:r>
    </w:p>
    <w:p w:rsidR="004A3F22" w:rsidRDefault="004A3F22"/>
    <w:sectPr w:rsidR="004A3F22" w:rsidSect="004A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0EB"/>
    <w:multiLevelType w:val="multilevel"/>
    <w:tmpl w:val="77E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F13F2"/>
    <w:multiLevelType w:val="multilevel"/>
    <w:tmpl w:val="31B6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004"/>
    <w:rsid w:val="004112BB"/>
    <w:rsid w:val="004A3F22"/>
    <w:rsid w:val="0072292C"/>
    <w:rsid w:val="007F389C"/>
    <w:rsid w:val="00812DD3"/>
    <w:rsid w:val="00CF796E"/>
    <w:rsid w:val="00D95159"/>
    <w:rsid w:val="00DB5004"/>
    <w:rsid w:val="00E7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22"/>
  </w:style>
  <w:style w:type="paragraph" w:styleId="Heading3">
    <w:name w:val="heading 3"/>
    <w:basedOn w:val="Normal"/>
    <w:link w:val="Heading3Char"/>
    <w:uiPriority w:val="9"/>
    <w:qFormat/>
    <w:rsid w:val="00DB5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0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3127</Characters>
  <Application>Microsoft Office Word</Application>
  <DocSecurity>0</DocSecurity>
  <Lines>26</Lines>
  <Paragraphs>7</Paragraphs>
  <ScaleCrop>false</ScaleCrop>
  <Company>Boston University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rschadt</dc:creator>
  <cp:lastModifiedBy>rschadt</cp:lastModifiedBy>
  <cp:revision>1</cp:revision>
  <dcterms:created xsi:type="dcterms:W3CDTF">2012-01-19T18:20:00Z</dcterms:created>
  <dcterms:modified xsi:type="dcterms:W3CDTF">2012-01-19T18:22:00Z</dcterms:modified>
</cp:coreProperties>
</file>